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0"/>
        </w:rPr>
        <w:t>Приложение N 1</w:t>
      </w:r>
    </w:p>
    <w:p>
      <w:pPr>
        <w:pStyle w:val="ConsPlusNormal"/>
        <w:jc w:val="right"/>
        <w:rPr/>
      </w:pPr>
      <w:r>
        <w:rPr>
          <w:sz w:val="20"/>
        </w:rPr>
        <w:t>к Положению о предоставлении</w:t>
      </w:r>
    </w:p>
    <w:p>
      <w:pPr>
        <w:pStyle w:val="ConsPlusNormal"/>
        <w:jc w:val="right"/>
        <w:rPr/>
      </w:pPr>
      <w:r>
        <w:rPr>
          <w:sz w:val="20"/>
        </w:rPr>
        <w:t>грантов Губернатора Тюменской области</w:t>
      </w:r>
    </w:p>
    <w:p>
      <w:pPr>
        <w:pStyle w:val="ConsPlusNormal"/>
        <w:jc w:val="right"/>
        <w:rPr/>
      </w:pPr>
      <w:r>
        <w:rPr>
          <w:sz w:val="20"/>
        </w:rPr>
        <w:t>на развитие гражданского общества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4"/>
      </w:tblGrid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jc w:val="center"/>
              <w:rPr/>
            </w:pPr>
            <w:r>
              <w:rPr>
                <w:sz w:val="20"/>
              </w:rPr>
              <w:t>Фирменный бланк организации (при наличии)</w:t>
            </w:r>
          </w:p>
        </w:tc>
      </w:tr>
      <w:tr>
        <w:trPr/>
        <w:tc>
          <w:tcPr>
            <w:tcW w:w="9069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9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0"/>
              </w:rPr>
              <w:t>(наименование организации)</w:t>
            </w:r>
          </w:p>
        </w:tc>
      </w:tr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>
                <w:sz w:val="20"/>
              </w:rPr>
              <w:t xml:space="preserve">Настоящим письмом подтверждаю </w:t>
            </w:r>
            <w:r>
              <w:rPr>
                <w:b/>
                <w:bCs/>
                <w:sz w:val="20"/>
              </w:rPr>
              <w:t>об отсутствии на день подачи заявки</w:t>
            </w:r>
            <w:r>
              <w:rPr>
                <w:sz w:val="20"/>
              </w:rPr>
              <w:t xml:space="preserve"> просроченной задолженности по возврату в областной бюджет субсидий, бюджетных инвестиций, предоставленных в том числе в соответствии с иными нормативными правовыми актами, а также иной просроченной (неурегулированной) задолженности по денежным обязательствам перед Тюменской областью.</w:t>
            </w:r>
          </w:p>
        </w:tc>
      </w:tr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rPr/>
            </w:pPr>
            <w:r>
              <w:rPr>
                <w:sz w:val="20"/>
              </w:rPr>
              <w:t>Руководитель организации</w:t>
            </w:r>
          </w:p>
          <w:p>
            <w:pPr>
              <w:pStyle w:val="ConsPlusNormal"/>
              <w:rPr/>
            </w:pPr>
            <w:r>
              <w:rPr>
                <w:sz w:val="20"/>
              </w:rPr>
              <w:t>(иное уполномоченным лицом)</w:t>
            </w:r>
          </w:p>
        </w:tc>
        <w:tc>
          <w:tcPr>
            <w:tcW w:w="4534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sz w:val="20"/>
              </w:rPr>
              <w:t>ФИО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rPr/>
            </w:pPr>
            <w:r>
              <w:rPr>
                <w:sz w:val="20"/>
              </w:rPr>
              <w:t>Главный бухгалтер (при наличии)</w:t>
            </w:r>
          </w:p>
        </w:tc>
        <w:tc>
          <w:tcPr>
            <w:tcW w:w="4534" w:type="dxa"/>
            <w:tcBorders/>
          </w:tcPr>
          <w:p>
            <w:pPr>
              <w:pStyle w:val="ConsPlusNormal"/>
              <w:jc w:val="center"/>
              <w:rPr/>
            </w:pPr>
            <w:r>
              <w:rPr>
                <w:sz w:val="20"/>
              </w:rPr>
              <w:t>ФИО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rPr/>
            </w:pPr>
            <w:r>
              <w:rPr>
                <w:sz w:val="20"/>
              </w:rPr>
              <w:t>Печать организации __________</w:t>
            </w:r>
          </w:p>
        </w:tc>
        <w:tc>
          <w:tcPr>
            <w:tcW w:w="4534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595" w:right="595" w:header="0" w:top="841" w:footer="0" w:bottom="84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2"/>
      <w:sz w:val="20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b/>
      <w:color w:val="auto"/>
      <w:kern w:val="2"/>
      <w:sz w:val="20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auto"/>
      <w:kern w:val="2"/>
      <w:sz w:val="20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NSimSun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color w:val="auto"/>
      <w:kern w:val="2"/>
      <w:sz w:val="20"/>
      <w:szCs w:val="24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291</TotalTime>
  <Application>LibreOffice/6.4.6.2$Windows_X86_64 LibreOffice_project/0ce51a4fd21bff07a5c061082cc82c5ed232f115</Application>
  <Pages>1</Pages>
  <Words>142</Words>
  <Characters>1059</Characters>
  <CharactersWithSpaces>1176</CharactersWithSpaces>
  <Paragraphs>25</Paragraphs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2023-02-13T11:39:46Z</dcterms:created>
  <dc:creator/>
  <dc:description/>
  <dc:language>ru-RU</dc:language>
  <cp:lastModifiedBy/>
  <cp:lastPrinted>2023-02-14T17:17:36Z</cp:lastPrinted>
  <dcterms:modified xsi:type="dcterms:W3CDTF">2023-02-16T17:06:09Z</dcterms:modified>
  <cp:revision>2</cp:revision>
  <dc:subject/>
  <dc:title>Постановление Правительства Тюменской области от 22.04.2021 N 213-п
(ред. от 03.02.2023)
"Об утверждении Положения о предоставлении грантов Губернатора Тюменской области на развитие гражданского общества"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